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附件3</w:t>
      </w:r>
    </w:p>
    <w:p>
      <w:pPr>
        <w:jc w:val="center"/>
        <w:rPr>
          <w:rFonts w:ascii="方正小标宋简体" w:hAnsi="仿宋_GB2312" w:eastAsia="方正小标宋简体" w:cs="仿宋_GB2312"/>
          <w:color w:val="auto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/>
          <w:color w:val="auto"/>
          <w:sz w:val="44"/>
          <w:szCs w:val="44"/>
        </w:rPr>
        <w:t>“黔系列”之“黔菜”</w:t>
      </w:r>
      <w:r>
        <w:rPr>
          <w:rFonts w:hint="eastAsia" w:ascii="方正小标宋简体" w:hAnsi="仿宋_GB2312" w:eastAsia="方正小标宋简体" w:cs="仿宋_GB2312"/>
          <w:color w:val="auto"/>
          <w:kern w:val="0"/>
          <w:sz w:val="44"/>
          <w:szCs w:val="44"/>
        </w:rPr>
        <w:t>品牌产品申报表</w:t>
      </w:r>
    </w:p>
    <w:bookmarkEnd w:id="0"/>
    <w:p>
      <w:pPr>
        <w:jc w:val="center"/>
        <w:rPr>
          <w:rFonts w:ascii="方正小标宋简体" w:hAnsi="仿宋_GB2312" w:eastAsia="方正小标宋简体" w:cs="仿宋_GB2312"/>
          <w:color w:val="auto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</w:rPr>
        <w:t xml:space="preserve">                      </w:t>
      </w:r>
      <w:r>
        <w:rPr>
          <w:rFonts w:ascii="仿宋_GB2312" w:hAnsi="仿宋_GB2312" w:eastAsia="仿宋_GB2312" w:cs="仿宋_GB2312"/>
          <w:color w:val="auto"/>
          <w:kern w:val="0"/>
          <w:sz w:val="24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4"/>
        </w:rPr>
        <w:t>填表时间：  年   月 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701"/>
        <w:gridCol w:w="1701"/>
        <w:gridCol w:w="2075"/>
        <w:gridCol w:w="2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基本信息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企业名称</w:t>
            </w:r>
          </w:p>
        </w:tc>
        <w:tc>
          <w:tcPr>
            <w:tcW w:w="6492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</w:t>
            </w:r>
          </w:p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（员工人数）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年产值</w:t>
            </w:r>
          </w:p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（销售额）</w:t>
            </w:r>
          </w:p>
        </w:tc>
        <w:tc>
          <w:tcPr>
            <w:tcW w:w="271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6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>申报菜品类别</w:t>
            </w:r>
          </w:p>
        </w:tc>
        <w:tc>
          <w:tcPr>
            <w:tcW w:w="6492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auto"/>
                <w:sz w:val="24"/>
              </w:rPr>
              <w:t xml:space="preserve">□传统民族菜 </w:t>
            </w:r>
            <w:r>
              <w:rPr>
                <w:rFonts w:ascii="黑体" w:hAnsi="黑体" w:eastAsia="黑体" w:cs="宋体"/>
                <w:color w:val="auto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auto"/>
                <w:sz w:val="24"/>
              </w:rPr>
              <w:t xml:space="preserve">□传统民俗菜 </w:t>
            </w:r>
            <w:r>
              <w:rPr>
                <w:rFonts w:ascii="黑体" w:hAnsi="黑体" w:eastAsia="黑体" w:cs="宋体"/>
                <w:color w:val="auto"/>
                <w:sz w:val="24"/>
              </w:rPr>
              <w:t xml:space="preserve">  </w:t>
            </w:r>
            <w:r>
              <w:rPr>
                <w:rFonts w:hint="eastAsia" w:ascii="黑体" w:hAnsi="黑体" w:eastAsia="黑体" w:cs="宋体"/>
                <w:color w:val="auto"/>
                <w:sz w:val="24"/>
              </w:rPr>
              <w:t>□创新时尚黔菜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联系信息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法人代表姓名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1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联系人姓名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2075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2716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企业地址</w:t>
            </w:r>
          </w:p>
        </w:tc>
        <w:tc>
          <w:tcPr>
            <w:tcW w:w="6492" w:type="dxa"/>
            <w:gridSpan w:val="3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</w:trPr>
        <w:tc>
          <w:tcPr>
            <w:tcW w:w="562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企业资料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企业情况简介</w:t>
            </w:r>
          </w:p>
        </w:tc>
        <w:tc>
          <w:tcPr>
            <w:tcW w:w="64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（企业发展历史、品牌故事、获奖情况等，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</w:rPr>
              <w:t>请单独另附文件介绍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</w:trPr>
        <w:tc>
          <w:tcPr>
            <w:tcW w:w="562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产品信息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4"/>
              </w:rPr>
              <w:t>产品图文简介</w:t>
            </w:r>
          </w:p>
        </w:tc>
        <w:tc>
          <w:tcPr>
            <w:tcW w:w="649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（产品规格、售价、流传地区、民族、主要食材、味型特征及主要辅料用料、制作工艺等，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</w:rPr>
              <w:t>请单独另附文件介绍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562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仿宋_GB2312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企业意见及签章</w:t>
            </w:r>
          </w:p>
        </w:tc>
        <w:tc>
          <w:tcPr>
            <w:tcW w:w="8193" w:type="dxa"/>
            <w:gridSpan w:val="4"/>
            <w:noWrap w:val="0"/>
            <w:vAlign w:val="center"/>
          </w:tcPr>
          <w:p>
            <w:pPr>
              <w:rPr>
                <w:color w:val="auto"/>
              </w:rPr>
            </w:pPr>
          </w:p>
          <w:p>
            <w:pPr>
              <w:pStyle w:val="2"/>
              <w:ind w:left="0" w:leftChars="0"/>
              <w:rPr>
                <w:color w:val="auto"/>
              </w:rPr>
            </w:pPr>
          </w:p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8755" w:type="dxa"/>
            <w:gridSpan w:val="5"/>
            <w:noWrap w:val="0"/>
            <w:vAlign w:val="center"/>
          </w:tcPr>
          <w:p>
            <w:pPr>
              <w:ind w:firstLine="560"/>
              <w:jc w:val="left"/>
              <w:rPr>
                <w:rFonts w:hint="eastAsia" w:ascii="黑体" w:hAnsi="黑体" w:eastAsia="仿宋_GB2312" w:cs="仿宋_GB2312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仿宋_GB2312"/>
                <w:color w:val="auto"/>
                <w:kern w:val="0"/>
                <w:sz w:val="24"/>
              </w:rPr>
              <w:t>填表说明：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此表由申报企业填写。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.另需附通知中相关“企业材料”“证明材料”与“宣传资料”栏所列材料文件，请按照类别分别建立</w:t>
            </w:r>
            <w:r>
              <w:rPr>
                <w:rFonts w:ascii="仿宋_GB2312" w:hAnsi="仿宋_GB2312" w:eastAsia="仿宋_GB2312" w:cs="仿宋_GB2312"/>
                <w:color w:val="auto"/>
                <w:kern w:val="0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个文件夹，并将要求的材料按内容命名文件后归类放入文件夹，连同本申请表一同打包发送至“黔系列”品牌办邮箱：gzqxlpp@163.com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96AF2"/>
    <w:rsid w:val="6289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ind w:left="200" w:leftChars="200"/>
      <w:outlineLvl w:val="1"/>
    </w:pPr>
    <w:rPr>
      <w:rFonts w:ascii="Cambria" w:hAnsi="Cambria"/>
      <w:b/>
      <w:bCs/>
      <w:kern w:val="0"/>
      <w:sz w:val="30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2021-04-08T10:10:00Z</dcterms:created>
  <dc:creator>曾颖晶</dc:creator>
  <cp:lastModifiedBy>曾颖晶</cp:lastModifiedBy>
  <dcterms:modified xsi:type="dcterms:W3CDTF">2021-04-08T10:16:51Z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